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E52ED8">
      <w:pPr>
        <w:rPr>
          <w:rFonts w:hint="default"/>
          <w:lang w:val="en-US"/>
        </w:rPr>
      </w:pPr>
      <w:r>
        <w:rPr>
          <w:rFonts w:hint="default"/>
          <w:lang w:val="en-US"/>
        </w:rPr>
        <w:drawing>
          <wp:inline distT="0" distB="0" distL="114300" distR="114300">
            <wp:extent cx="5273675" cy="4420870"/>
            <wp:effectExtent l="0" t="0" r="3175" b="17780"/>
            <wp:docPr id="1" name="Picture 1" descr="SEO ranking services in Hisar imag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EO ranking services in Hisar image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44208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469994">
      <w:pPr>
        <w:rPr>
          <w:rFonts w:hint="default"/>
          <w:lang w:val="en-US"/>
        </w:rPr>
      </w:pPr>
    </w:p>
    <w:p w14:paraId="6A08CD43">
      <w:pPr>
        <w:rPr>
          <w:rFonts w:hint="default"/>
          <w:lang w:val="en-US"/>
        </w:rPr>
      </w:pPr>
    </w:p>
    <w:p w14:paraId="4FC11ED1">
      <w:pPr>
        <w:rPr>
          <w:rFonts w:hint="default"/>
          <w:lang w:val="en-US"/>
        </w:rPr>
      </w:pPr>
    </w:p>
    <w:p w14:paraId="50A58FC3">
      <w:pPr>
        <w:rPr>
          <w:rFonts w:hint="default"/>
          <w:lang w:val="en-US"/>
        </w:rPr>
      </w:pPr>
    </w:p>
    <w:p w14:paraId="69FA496E">
      <w:pPr>
        <w:rPr>
          <w:rFonts w:hint="default"/>
          <w:lang w:val="en-US"/>
        </w:rPr>
      </w:pPr>
    </w:p>
    <w:p w14:paraId="240C6DFA">
      <w:pPr>
        <w:rPr>
          <w:rFonts w:hint="default"/>
          <w:lang w:val="en-US"/>
        </w:rPr>
      </w:pPr>
    </w:p>
    <w:p w14:paraId="3C41F913">
      <w:pPr>
        <w:rPr>
          <w:rFonts w:hint="default"/>
          <w:lang w:val="en-US"/>
        </w:rPr>
      </w:pPr>
    </w:p>
    <w:p w14:paraId="02EADB25">
      <w:pPr>
        <w:rPr>
          <w:rFonts w:hint="default"/>
          <w:lang w:val="en-US"/>
        </w:rPr>
      </w:pPr>
    </w:p>
    <w:p w14:paraId="1D3D9DD1">
      <w:pPr>
        <w:rPr>
          <w:rFonts w:hint="default"/>
          <w:lang w:val="en-US"/>
        </w:rPr>
      </w:pPr>
    </w:p>
    <w:p w14:paraId="352386D3">
      <w:pPr>
        <w:rPr>
          <w:rFonts w:hint="default"/>
          <w:lang w:val="en-US"/>
        </w:rPr>
      </w:pPr>
    </w:p>
    <w:p w14:paraId="7DA25553">
      <w:pPr>
        <w:rPr>
          <w:rFonts w:hint="default"/>
          <w:lang w:val="en-US"/>
        </w:rPr>
      </w:pPr>
    </w:p>
    <w:p w14:paraId="6AD233E1">
      <w:pPr>
        <w:rPr>
          <w:rFonts w:hint="default"/>
          <w:lang w:val="en-US"/>
        </w:rPr>
      </w:pPr>
    </w:p>
    <w:p w14:paraId="62F6C313">
      <w:pPr>
        <w:rPr>
          <w:rFonts w:hint="default"/>
          <w:lang w:val="en-US"/>
        </w:rPr>
      </w:pPr>
    </w:p>
    <w:p w14:paraId="27006ED4">
      <w:pPr>
        <w:rPr>
          <w:rFonts w:hint="default"/>
          <w:lang w:val="en-US"/>
        </w:rPr>
      </w:pPr>
    </w:p>
    <w:p w14:paraId="2BA28B79">
      <w:pPr>
        <w:rPr>
          <w:rFonts w:hint="default"/>
          <w:lang w:val="en-US"/>
        </w:rPr>
      </w:pPr>
    </w:p>
    <w:p w14:paraId="616D1BAB">
      <w:pPr>
        <w:rPr>
          <w:rFonts w:hint="default"/>
          <w:lang w:val="en-US"/>
        </w:rPr>
      </w:pPr>
    </w:p>
    <w:p w14:paraId="1B9C1C9B">
      <w:pPr>
        <w:rPr>
          <w:rFonts w:hint="default"/>
          <w:lang w:val="en-US"/>
        </w:rPr>
      </w:pPr>
    </w:p>
    <w:p w14:paraId="73D69AC7">
      <w:pPr>
        <w:rPr>
          <w:rFonts w:hint="default"/>
          <w:lang w:val="en-US"/>
        </w:rPr>
      </w:pPr>
    </w:p>
    <w:p w14:paraId="6024B346">
      <w:pPr>
        <w:rPr>
          <w:rFonts w:hint="default"/>
          <w:lang w:val="en-US"/>
        </w:rPr>
      </w:pPr>
    </w:p>
    <w:p w14:paraId="4A672A12">
      <w:pPr>
        <w:rPr>
          <w:rFonts w:hint="default"/>
          <w:lang w:val="en-US"/>
        </w:rPr>
      </w:pPr>
    </w:p>
    <w:p w14:paraId="4C435E96">
      <w:pPr>
        <w:rPr>
          <w:rFonts w:hint="default"/>
          <w:lang w:val="en-US"/>
        </w:rPr>
      </w:pPr>
    </w:p>
    <w:p w14:paraId="5225E53A">
      <w:pPr>
        <w:rPr>
          <w:rFonts w:hint="default"/>
          <w:lang w:val="en-US"/>
        </w:rPr>
      </w:pPr>
    </w:p>
    <w:p w14:paraId="13865851">
      <w:pPr>
        <w:rPr>
          <w:rFonts w:hint="default"/>
          <w:lang w:val="en-US"/>
        </w:rPr>
      </w:pPr>
    </w:p>
    <w:p w14:paraId="097CD081">
      <w:pPr>
        <w:rPr>
          <w:rFonts w:hint="default"/>
          <w:lang w:val="en-US"/>
        </w:rPr>
      </w:pPr>
    </w:p>
    <w:p w14:paraId="385FDD71">
      <w:pPr>
        <w:rPr>
          <w:rFonts w:hint="default"/>
          <w:lang w:val="en-US"/>
        </w:rPr>
      </w:pPr>
    </w:p>
    <w:p w14:paraId="5C232CC4">
      <w:pPr>
        <w:rPr>
          <w:rFonts w:hint="default"/>
          <w:lang w:val="en-US"/>
        </w:rPr>
      </w:pPr>
    </w:p>
    <w:p w14:paraId="54F98006">
      <w:pPr>
        <w:rPr>
          <w:rFonts w:hint="default"/>
          <w:lang w:val="en-US"/>
        </w:rPr>
      </w:pPr>
    </w:p>
    <w:p w14:paraId="003392DD">
      <w:pPr>
        <w:rPr>
          <w:rFonts w:hint="default"/>
          <w:lang w:val="en-US"/>
        </w:rPr>
      </w:pPr>
    </w:p>
    <w:p w14:paraId="39D04CE4">
      <w:pPr>
        <w:rPr>
          <w:rFonts w:hint="default"/>
          <w:lang w:val="en-US"/>
        </w:rPr>
      </w:pPr>
      <w:bookmarkStart w:id="0" w:name="_GoBack"/>
      <w:bookmarkEnd w:id="0"/>
    </w:p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43" w:usb2="00000009" w:usb3="00000000" w:csb0="400001FF" w:csb1="FFFF0000"/>
  </w:font>
  <w:font w:name="黑体">
    <w:altName w:val="SimSun"/>
    <w:panose1 w:val="02010600030101010101"/>
    <w:charset w:val="86"/>
    <w:family w:val="auto"/>
    <w:pitch w:val="default"/>
    <w:sig w:usb0="00000001" w:usb1="080E0000" w:usb2="00000010" w:usb3="00000000" w:csb0="00040000" w:csb1="0000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Microsoft YaHei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Microsoft YaHei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20"/>
  <w:drawingGridVerticalSpacing w:val="156"/>
  <w:displayHorizontalDrawingGridEvery w:val="0"/>
  <w:displayVerticalDrawingGridEvery w:val="2"/>
  <w:characterSpacingControl w:val="doNotCompress"/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1B30E82"/>
    <w:rsid w:val="11B30E82"/>
    <w:rsid w:val="367056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7</TotalTime>
  <ScaleCrop>false</ScaleCrop>
  <LinksUpToDate>false</LinksUpToDate>
  <CharactersWithSpaces>0</CharactersWithSpaces>
  <Application>WPS Office_12.2.0.23196_F1E327BC-269C-435d-A152-05C5408002CA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2026-02-13T11:29:00Z</dcterms:created>
  <dc:creator>MAKHAN SINGH</dc:creator>
  <cp:lastModifiedBy>MAKHAN SINGH</cp:lastModifiedBy>
  <dcterms:modified xsi:type="dcterms:W3CDTF">2026-02-26T13:53:49Z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1033-12.2.0.23196</vt:lpwstr>
  </property>
  <property fmtid="{D5CDD505-2E9C-101B-9397-08002B2CF9AE}" pid="3" name="ICV">
    <vt:lpwstr>3B7768BA5BF240938BCEBDC6623108B2_11</vt:lpwstr>
  </property>
</Properties>
</file>